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CC" w:rsidRDefault="00F738F2" w:rsidP="00B44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5119370</wp:posOffset>
            </wp:positionH>
            <wp:positionV relativeFrom="paragraph">
              <wp:posOffset>1137285</wp:posOffset>
            </wp:positionV>
            <wp:extent cx="1304925" cy="1276350"/>
            <wp:effectExtent l="19050" t="0" r="9525" b="0"/>
            <wp:wrapNone/>
            <wp:docPr id="7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334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22225</wp:posOffset>
            </wp:positionV>
            <wp:extent cx="2562225" cy="1114425"/>
            <wp:effectExtent l="19050" t="0" r="0" b="0"/>
            <wp:wrapNone/>
            <wp:docPr id="1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2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622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F0334" w:rsidRPr="004F033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83166" cy="1476375"/>
            <wp:effectExtent l="19050" t="0" r="0" b="0"/>
            <wp:docPr id="6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C" w:rsidRPr="00F738F2" w:rsidRDefault="00B446CC" w:rsidP="00B446C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38F2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B446CC" w:rsidRPr="00F738F2" w:rsidRDefault="00B446CC" w:rsidP="00B446C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38F2" w:rsidRDefault="00F738F2" w:rsidP="00F738F2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="00B446CC" w:rsidRPr="00F738F2">
        <w:rPr>
          <w:rFonts w:ascii="Times New Roman" w:hAnsi="Times New Roman" w:cs="Times New Roman"/>
          <w:b/>
          <w:color w:val="000000"/>
          <w:sz w:val="24"/>
          <w:szCs w:val="24"/>
        </w:rPr>
        <w:t>о комиссии по урегулированию споров ме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жду участниками </w:t>
      </w:r>
    </w:p>
    <w:p w:rsidR="00B446CC" w:rsidRPr="00F738F2" w:rsidRDefault="00F738F2" w:rsidP="00F738F2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образовательных </w:t>
      </w:r>
      <w:r w:rsidR="00B446CC" w:rsidRPr="00F738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отношений  </w:t>
      </w:r>
    </w:p>
    <w:p w:rsidR="00B446CC" w:rsidRPr="00965BF4" w:rsidRDefault="00B446CC" w:rsidP="00B4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BF4">
        <w:rPr>
          <w:rFonts w:ascii="Times New Roman" w:eastAsia="Times New Roman" w:hAnsi="Times New Roman" w:cs="Times New Roman"/>
          <w:b/>
          <w:sz w:val="24"/>
          <w:szCs w:val="24"/>
        </w:rPr>
        <w:t>в Муниципальном бюджетном дошкольном</w:t>
      </w:r>
    </w:p>
    <w:p w:rsidR="00B446CC" w:rsidRPr="00965BF4" w:rsidRDefault="00B446CC" w:rsidP="00B4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BF4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образовательном учреждении</w:t>
      </w:r>
    </w:p>
    <w:p w:rsidR="00B446CC" w:rsidRPr="00965BF4" w:rsidRDefault="00B446CC" w:rsidP="00B4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BF4">
        <w:rPr>
          <w:rFonts w:ascii="Times New Roman" w:eastAsia="Times New Roman" w:hAnsi="Times New Roman" w:cs="Times New Roman"/>
          <w:b/>
          <w:sz w:val="24"/>
          <w:szCs w:val="24"/>
        </w:rPr>
        <w:t>«Детский сад №110 комбинированного вида»</w:t>
      </w:r>
    </w:p>
    <w:p w:rsidR="00B446CC" w:rsidRPr="00B446CC" w:rsidRDefault="00B446CC" w:rsidP="00B446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BF4">
        <w:rPr>
          <w:rFonts w:ascii="Times New Roman" w:eastAsia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CB27A9" w:rsidRDefault="00CB27A9" w:rsidP="00CB27A9">
      <w:pPr>
        <w:shd w:val="clear" w:color="auto" w:fill="FFFFFF"/>
        <w:spacing w:after="0"/>
        <w:jc w:val="center"/>
        <w:rPr>
          <w:color w:val="000000"/>
        </w:rPr>
      </w:pPr>
    </w:p>
    <w:p w:rsidR="00561F3D" w:rsidRDefault="00B446CC" w:rsidP="00CB27A9">
      <w:pPr>
        <w:shd w:val="clear" w:color="auto" w:fill="FFFFFF"/>
        <w:spacing w:after="0"/>
        <w:jc w:val="center"/>
        <w:rPr>
          <w:color w:val="000000"/>
        </w:rPr>
      </w:pPr>
      <w:r w:rsidRPr="00561F3D">
        <w:rPr>
          <w:color w:val="000000"/>
        </w:rPr>
        <w:t>1.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Общие положения</w:t>
      </w:r>
    </w:p>
    <w:p w:rsidR="00561F3D" w:rsidRDefault="00B446CC" w:rsidP="00561F3D">
      <w:pPr>
        <w:shd w:val="clear" w:color="auto" w:fill="FFFFFF"/>
        <w:spacing w:after="0"/>
        <w:jc w:val="both"/>
        <w:rPr>
          <w:color w:val="000000"/>
        </w:rPr>
      </w:pPr>
      <w:r w:rsidRPr="00561F3D">
        <w:rPr>
          <w:color w:val="000000"/>
        </w:rPr>
        <w:t>1.1.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Настоящее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Положение о комиссии по урегулированию споров между участн</w:t>
      </w:r>
      <w:r w:rsidR="00561F3D">
        <w:rPr>
          <w:color w:val="000000"/>
        </w:rPr>
        <w:t xml:space="preserve">иками образовательных отношений </w:t>
      </w:r>
      <w:r w:rsidRPr="00561F3D">
        <w:rPr>
          <w:color w:val="000000"/>
        </w:rPr>
        <w:t>(далее –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Положение) разработано на основе Федерально</w:t>
      </w:r>
      <w:r w:rsidR="00561F3D">
        <w:rPr>
          <w:color w:val="000000"/>
        </w:rPr>
        <w:t xml:space="preserve">го закона от 29.12.2012 №273-ФЗ </w:t>
      </w:r>
      <w:r w:rsidRPr="00561F3D">
        <w:rPr>
          <w:color w:val="000000"/>
        </w:rPr>
        <w:t>«Об образовании в Российской Федерации» (часть 4 статья 45) с целью регламентации порядка ее создания, организации работы, принятия решений.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1.2.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Комиссия по урегулированию споров между участниками образовательных отношений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(далее-Комиссия) муниципального  бюджетного дошкольного образовательного учреждения «Детский сад № 110» Ново</w:t>
      </w:r>
      <w:r w:rsidR="00561F3D">
        <w:rPr>
          <w:color w:val="000000"/>
        </w:rPr>
        <w:t xml:space="preserve">-Савиновского района г. Казани </w:t>
      </w:r>
      <w:r w:rsidRPr="00561F3D">
        <w:rPr>
          <w:color w:val="000000"/>
        </w:rPr>
        <w:t>(далее - Учреждение) создается в целях урегулирования разногласий между участниками образовательных отношений (воспитанников, родителей (законных представителей), педагогических работников и их представителей, Учреждение (в лице администрации)) по вопросам реализации права на образование, в том числе в случаях: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-возникновения конфликта (отсутствия конфликта) интересов педагогического работника;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-применения локальных нормативных актов.</w:t>
      </w:r>
    </w:p>
    <w:p w:rsidR="00B446CC" w:rsidRPr="00561F3D" w:rsidRDefault="00B446CC" w:rsidP="00561F3D">
      <w:pPr>
        <w:shd w:val="clear" w:color="auto" w:fill="FFFFFF"/>
        <w:spacing w:after="0"/>
        <w:jc w:val="center"/>
        <w:rPr>
          <w:rFonts w:ascii="Verdana" w:hAnsi="Verdana"/>
          <w:color w:val="000000"/>
        </w:rPr>
      </w:pPr>
      <w:r w:rsidRPr="00561F3D">
        <w:rPr>
          <w:color w:val="000000"/>
        </w:rPr>
        <w:t>2. Порядок создания, организации работы, принятия решений Комиссией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2.1.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Комиссия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избирается на заседаниях Педагогического совета, общем собрании родителей (законных представителей) воспитанников  открытым  голосованием в количестве 6-ти человек сроком на один календарный год.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2.2.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В состав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Комиссии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входят 3 представителя родителей (законных представителей) воспитанников, 3 представителя педагогических работников ДОУ,)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2.3.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Председателя Комиссии  выбирают из числа членов Комиссии большинством голосов путем открытого голосования в рамках проведения первого заседания Комиссии.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2.4.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Срок полномочия председателя один год.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2.5.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Комиссия  принимает заявления от педагогов, сотрудников,  родителей воспитанников (законных представителей)  в письменной форме.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2.6.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Комиссия  по поступившим заявлениям разрешает возникающие конфликты только на территории Учреждения,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2.7.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 xml:space="preserve">Решение Комиссии принимается большинством голосов и фиксируется в протоколе заседания Комиссии. Комиссия самостоятельно определяет сроки принятия решения в зависимости от </w:t>
      </w:r>
      <w:r w:rsidRPr="00561F3D">
        <w:rPr>
          <w:color w:val="000000"/>
        </w:rPr>
        <w:lastRenderedPageBreak/>
        <w:t>времени, необходимого для детального  рассмотрения  конфликта, в том числе для изучения документов, сбора информации и проверки ее достоверности.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2.8.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Председатель Комиссии подчиняется Управляющему совету, но в своих действиях независим, если это не противоречит Уставу Учреждения, законодательству РФ.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2.9.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Председатель имеет право обратиться за помощью к  заведующему Учреждения  для разрешения особо острых конфликтов.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2.10.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Председатель и члены Комиссии  не имеют права разглашать информацию поступающую к ним. Никто, кроме членов Комиссии, не имеет доступа к информации. Заведующий Учреждения и Председатель Управляющего Совета   лишь правдиво информируются по их запросу.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2.11.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Комиссия несет персональную ответственность за принятие решений.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2.12</w:t>
      </w:r>
      <w:r w:rsidRPr="00561F3D">
        <w:rPr>
          <w:b/>
          <w:color w:val="000000"/>
        </w:rPr>
        <w:t>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Решение Комиссии  является обязательным для всех участников образовательных отношений в ДОУ и подлежит исполнению в сроки, предусмотренные указанным решением.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2.13</w:t>
      </w:r>
      <w:r w:rsidRPr="00561F3D">
        <w:rPr>
          <w:b/>
          <w:color w:val="000000"/>
        </w:rPr>
        <w:t>.</w:t>
      </w:r>
      <w:r w:rsidR="00561F3D">
        <w:rPr>
          <w:color w:val="000000"/>
        </w:rPr>
        <w:t xml:space="preserve"> </w:t>
      </w:r>
      <w:r w:rsidRPr="00561F3D">
        <w:rPr>
          <w:color w:val="000000"/>
        </w:rPr>
        <w:t>Решение Комиссии</w:t>
      </w:r>
      <w:r w:rsidRPr="00561F3D">
        <w:rPr>
          <w:b/>
          <w:color w:val="000000"/>
        </w:rPr>
        <w:t> </w:t>
      </w:r>
      <w:r w:rsidRPr="00561F3D">
        <w:rPr>
          <w:color w:val="000000"/>
        </w:rPr>
        <w:t xml:space="preserve"> может быть обжаловано в установленном законодательством Российской Федерации порядке.</w:t>
      </w:r>
    </w:p>
    <w:p w:rsidR="00B446CC" w:rsidRPr="00561F3D" w:rsidRDefault="00B446CC" w:rsidP="00561F3D">
      <w:pPr>
        <w:shd w:val="clear" w:color="auto" w:fill="FFFFFF"/>
        <w:spacing w:after="0"/>
        <w:jc w:val="center"/>
        <w:rPr>
          <w:rFonts w:ascii="Verdana" w:hAnsi="Verdana"/>
          <w:color w:val="000000"/>
        </w:rPr>
      </w:pPr>
      <w:r w:rsidRPr="00561F3D">
        <w:rPr>
          <w:color w:val="000000"/>
        </w:rPr>
        <w:t>3.Права членов Комиссии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b/>
          <w:color w:val="000000"/>
        </w:rPr>
      </w:pPr>
      <w:r w:rsidRPr="00561F3D">
        <w:rPr>
          <w:color w:val="000000"/>
        </w:rPr>
        <w:t>Комиссия имеет право: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принимать к рассмотрению заявления любого участника образовательных отношений  при несогласии с решением или действием руководителя, воспитателя, специалиста.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принять решение по каждому спорному вопросу, относящемуся к ее компетенции;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запрашивать дополнительную документацию, материалы для проведения самостоятель</w:t>
      </w:r>
      <w:r w:rsidR="00B446CC" w:rsidRPr="00561F3D">
        <w:rPr>
          <w:color w:val="000000"/>
        </w:rPr>
        <w:softHyphen/>
        <w:t>ного изучения вопроса;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B446CC" w:rsidRPr="00561F3D" w:rsidRDefault="00B446CC" w:rsidP="00561F3D">
      <w:pPr>
        <w:shd w:val="clear" w:color="auto" w:fill="FFFFFF"/>
        <w:spacing w:after="0"/>
        <w:jc w:val="center"/>
        <w:rPr>
          <w:rFonts w:ascii="Verdana" w:hAnsi="Verdana"/>
          <w:color w:val="000000"/>
        </w:rPr>
      </w:pPr>
      <w:r w:rsidRPr="00561F3D">
        <w:rPr>
          <w:color w:val="000000"/>
        </w:rPr>
        <w:t>4. Обязанности членов Комиссии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b/>
          <w:color w:val="000000"/>
        </w:rPr>
      </w:pPr>
      <w:r w:rsidRPr="00561F3D">
        <w:rPr>
          <w:color w:val="000000"/>
        </w:rPr>
        <w:t>Члены Комиссии обязаны: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присутствовать на всех заседаниях комиссии;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принимать активное участие в рассмотрении поданных заявлений в устной или письмен</w:t>
      </w:r>
      <w:r w:rsidR="00B446CC" w:rsidRPr="00561F3D">
        <w:rPr>
          <w:color w:val="000000"/>
        </w:rPr>
        <w:softHyphen/>
        <w:t>ной форме;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 ее членов в полном составе);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принимать своевременно решение, если не оговорены дополнительные сроки рассмотре</w:t>
      </w:r>
      <w:r w:rsidR="00B446CC" w:rsidRPr="00561F3D">
        <w:rPr>
          <w:color w:val="000000"/>
        </w:rPr>
        <w:softHyphen/>
        <w:t>ния заявления;</w:t>
      </w:r>
    </w:p>
    <w:p w:rsidR="00B446CC" w:rsidRPr="00561F3D" w:rsidRDefault="00561F3D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- </w:t>
      </w:r>
      <w:r w:rsidR="00B446CC" w:rsidRPr="00561F3D">
        <w:rPr>
          <w:color w:val="000000"/>
        </w:rPr>
        <w:t>давать обоснованный ответ заявителю в устной или письменной форме в соответствии с пожеланием заявителя.</w:t>
      </w:r>
    </w:p>
    <w:p w:rsidR="00B446CC" w:rsidRPr="00561F3D" w:rsidRDefault="00B446CC" w:rsidP="00561F3D">
      <w:pPr>
        <w:shd w:val="clear" w:color="auto" w:fill="FFFFFF"/>
        <w:spacing w:after="0"/>
        <w:jc w:val="center"/>
        <w:rPr>
          <w:rFonts w:ascii="Verdana" w:hAnsi="Verdana"/>
          <w:color w:val="000000"/>
        </w:rPr>
      </w:pPr>
      <w:bookmarkStart w:id="0" w:name="_GoBack"/>
      <w:bookmarkEnd w:id="0"/>
      <w:r w:rsidRPr="00561F3D">
        <w:rPr>
          <w:color w:val="000000"/>
        </w:rPr>
        <w:t>5. Документация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5.1.Документация Комиссии выделяется в отдельное делопроизводство.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5.2.Заседания Комиссии оформляются протоколом.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5.3.Утверждение состава Комиссии и назначение ее председателя оформляются приказом по Учреждению.</w:t>
      </w:r>
    </w:p>
    <w:p w:rsidR="00B446CC" w:rsidRPr="00561F3D" w:rsidRDefault="00B446CC" w:rsidP="00561F3D">
      <w:pPr>
        <w:shd w:val="clear" w:color="auto" w:fill="FFFFFF"/>
        <w:spacing w:after="0"/>
        <w:jc w:val="both"/>
        <w:rPr>
          <w:rFonts w:ascii="Verdana" w:hAnsi="Verdana"/>
          <w:color w:val="000000"/>
        </w:rPr>
      </w:pPr>
      <w:r w:rsidRPr="00561F3D">
        <w:rPr>
          <w:color w:val="000000"/>
        </w:rPr>
        <w:t>5.4.Протоколы заседаний Комиссии сдаются вместе с отчетом за Управляющему  совету Учреждения и хранятся в документах Управляющего совета три года.</w:t>
      </w:r>
    </w:p>
    <w:p w:rsidR="005856DD" w:rsidRDefault="005856DD" w:rsidP="00B446CC">
      <w:pPr>
        <w:spacing w:after="0" w:line="240" w:lineRule="auto"/>
        <w:jc w:val="both"/>
      </w:pPr>
    </w:p>
    <w:sectPr w:rsidR="005856DD" w:rsidSect="00F738F2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446CC"/>
    <w:rsid w:val="0017184A"/>
    <w:rsid w:val="004F0334"/>
    <w:rsid w:val="00561F3D"/>
    <w:rsid w:val="005856DD"/>
    <w:rsid w:val="00B446CC"/>
    <w:rsid w:val="00C13220"/>
    <w:rsid w:val="00CB27A9"/>
    <w:rsid w:val="00D20A3E"/>
    <w:rsid w:val="00F7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NUL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784</Words>
  <Characters>4472</Characters>
  <Application>Microsoft Office Word</Application>
  <DocSecurity>0</DocSecurity>
  <Lines>37</Lines>
  <Paragraphs>10</Paragraphs>
  <ScaleCrop>false</ScaleCrop>
  <Company>Microsoft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2020-03-13T09:45:00Z</dcterms:created>
  <dcterms:modified xsi:type="dcterms:W3CDTF">2020-03-13T09:52:00Z</dcterms:modified>
</cp:coreProperties>
</file>